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B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C44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深圳市人民政府驻北京办事处</w:t>
      </w:r>
    </w:p>
    <w:p w14:paraId="303DE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2024年面向市内公开选调公务员职位表</w:t>
      </w:r>
    </w:p>
    <w:tbl>
      <w:tblPr>
        <w:tblStyle w:val="5"/>
        <w:tblW w:w="129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5"/>
        <w:gridCol w:w="783"/>
        <w:gridCol w:w="1279"/>
        <w:gridCol w:w="785"/>
        <w:gridCol w:w="784"/>
        <w:gridCol w:w="1210"/>
        <w:gridCol w:w="1225"/>
        <w:gridCol w:w="2376"/>
        <w:gridCol w:w="1692"/>
        <w:gridCol w:w="1341"/>
      </w:tblGrid>
      <w:tr w14:paraId="021D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职位级别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9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21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B2BB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BE8D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FFDB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EBE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6DBA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67E7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789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ED4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7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40周岁以下（即1984年10月31日以后出生）；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E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具备较强的协调能力和抗压能力。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"mailto:beijingb@sz.gov.cn" \o "mailto:beijingb@sz.gov.cn"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beijingb@sz.gov.cn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010-63265810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工作地点在北京</w:t>
            </w:r>
          </w:p>
        </w:tc>
      </w:tr>
      <w:tr w14:paraId="2BA8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40周岁以下（即1984年10月31日以后出生）；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4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具备较好的组织协调能力和抗压能力，同等条件下具有企业服务、招商引资相关工作经历者优先。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"mailto:beijingb@sz.gov.cn" \o "mailto:beijingb@sz.gov.cn"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beijingb@sz.gov.cn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010-63265810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工作地点在北京</w:t>
            </w:r>
          </w:p>
        </w:tc>
      </w:tr>
    </w:tbl>
    <w:p w14:paraId="23092C14"/>
    <w:sectPr>
      <w:pgSz w:w="16838" w:h="11906" w:orient="landscape"/>
      <w:pgMar w:top="1587" w:right="2098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E266F"/>
    <w:rsid w:val="47AEA38C"/>
    <w:rsid w:val="76AF26AD"/>
    <w:rsid w:val="77DE2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299</Characters>
  <Lines>0</Lines>
  <Paragraphs>0</Paragraphs>
  <TotalTime>4.66666666666667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2024-11-05T22:50:00Z</dcterms:created>
  <dc:creator>user</dc:creator>
  <cp:lastModifiedBy>star</cp:lastModifiedBy>
  <dcterms:modified xsi:type="dcterms:W3CDTF">2024-11-05T07:20:40Z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E57009955A33492E97E0A94162A53F0B_13</vt:lpwstr>
  </property>
</Properties>
</file>